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68C603" w14:textId="77777777" w:rsidR="00514B41" w:rsidRDefault="00000000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caps/>
        </w:rPr>
        <w:t>Rozporządzenie Ministra Nauki i Szkolnictwa Wyższego w sprawie nagród ministra właściwego do spraw szkolnictwa wyższego i nauki</w:t>
      </w:r>
    </w:p>
    <w:p w14:paraId="5081432C" w14:textId="77777777" w:rsidR="00514B41" w:rsidRDefault="00000000">
      <w:pPr>
        <w:jc w:val="both"/>
      </w:pPr>
      <w:r>
        <w:rPr>
          <w:rStyle w:val="Odwoanieprzypisudolnego"/>
        </w:rPr>
        <w:footnoteReference w:id="1"/>
      </w:r>
    </w:p>
    <w:p w14:paraId="09FABFE9" w14:textId="77777777" w:rsidR="00514B41" w:rsidRDefault="00000000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sz w:val="18"/>
        </w:rPr>
        <w:t>z dnia 23 stycznia 2019 r. (Dz.U. z 2019 r. poz. 182)</w:t>
      </w:r>
    </w:p>
    <w:p w14:paraId="73A107B6" w14:textId="77777777" w:rsidR="00514B41" w:rsidRDefault="00000000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sz w:val="18"/>
        </w:rPr>
        <w:t>tj. z dnia 9 listopada 2021 r. (Dz.U. z 2021 r. poz. 2286)</w:t>
      </w:r>
    </w:p>
    <w:p w14:paraId="03B1C88F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Na podstawie art. 363 pkt 2 ustawy z dnia 20 lipca 2018 r. - Prawo o szkolnictwie wyższym i nauce (Dz.U. z 2021 r. poz. 478, 619, 1630, 2141 i 2232) zarządza się, co następuje:</w:t>
      </w:r>
    </w:p>
    <w:p w14:paraId="5667B7BE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</w:t>
      </w:r>
      <w:r>
        <w:rPr>
          <w:rFonts w:ascii="Helvetica" w:eastAsia="Helvetica" w:hAnsi="Helvetica" w:cs="Helvetica"/>
          <w:sz w:val="18"/>
        </w:rPr>
        <w:t xml:space="preserve"> Rozporządzenie określa:</w:t>
      </w:r>
    </w:p>
    <w:p w14:paraId="6400CACA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szczegółowe kryteria i tryb przyznawania oraz sposób wypłacania przez ministra właściwego do spraw szkolnictwa wyższego i nauki, zwanego dalej,,ministrem'', nagród za:</w:t>
      </w:r>
    </w:p>
    <w:p w14:paraId="0D708E43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znaczące osiągnięcia w zakresie działalności naukowej, dydaktycznej, wdrożeniowej lub organizacyjnej,</w:t>
      </w:r>
    </w:p>
    <w:p w14:paraId="320E62E1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całokształt dorobku</w:t>
      </w:r>
    </w:p>
    <w:p w14:paraId="6CF4109A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- zwanych dalej,,nagrodami'';</w:t>
      </w:r>
    </w:p>
    <w:p w14:paraId="6A2DCCFE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rodzaje osiągnięć, za które mogą być przyznane nagrody, i sposób ich dokumentowania;</w:t>
      </w:r>
    </w:p>
    <w:p w14:paraId="7A1E1F96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maksymalną liczbę przyznawanych nagród;</w:t>
      </w:r>
    </w:p>
    <w:p w14:paraId="70AEAC3C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maksymalną wysokość nagrody;</w:t>
      </w:r>
    </w:p>
    <w:p w14:paraId="7812659E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wzór wniosku o przyznanie nagrody, zwanego dalej,,wnioskiem''.</w:t>
      </w:r>
    </w:p>
    <w:p w14:paraId="74D146EC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2</w:t>
      </w:r>
      <w:r>
        <w:rPr>
          <w:rFonts w:ascii="Helvetica" w:eastAsia="Helvetica" w:hAnsi="Helvetica" w:cs="Helvetica"/>
          <w:sz w:val="18"/>
        </w:rPr>
        <w:t xml:space="preserve"> Za znaczące osiągnięcia uważa się w zakresie działalności:</w:t>
      </w:r>
    </w:p>
    <w:p w14:paraId="1B9AB490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naukowej:</w:t>
      </w:r>
    </w:p>
    <w:p w14:paraId="190DB049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prowadzenie badań naukowych, w wyniku których została zdobyta:</w:t>
      </w:r>
    </w:p>
    <w:p w14:paraId="3D30AE4C" w14:textId="77777777" w:rsidR="00514B41" w:rsidRDefault="00000000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nowa wiedza w dziedzinie nauki lub dyscyplinie naukowej, nienastawiona na bezpośrednie zastosowanie komercyjne lub</w:t>
      </w:r>
    </w:p>
    <w:p w14:paraId="0F9B61EB" w14:textId="77777777" w:rsidR="00514B41" w:rsidRDefault="00000000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nowa wiedza w dziedzinie nauki lub dyscyplinie naukowej lub nowe umiejętności, nastawione na opracowywanie nowych produktów, procesów lub usług, lub wprowadzanie do nich znaczących ulepszeń,</w:t>
      </w:r>
    </w:p>
    <w:p w14:paraId="570832B6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prowadzenie prac rozwojowych, w wyniku których nabyto, połączono, ukształtowano lub wykorzystano dostępną aktualnie wiedzę lub posiadane umiejętności, w tym w zakresie narzędzi informatycznych lub oprogramowania, do planowania produkcji oraz projektowania i tworzenia zmienionych, ulepszonych lub nowych produktów, procesów lub usług - z wyłączeniem działalności obejmującej rutynowe i okresowe zmiany wprowadzane do nich, nawet jeżeli takie zmiany mają charakter ulepszeń,</w:t>
      </w:r>
    </w:p>
    <w:p w14:paraId="708E4EC0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prowadzenie twórczości artystycznej, w wyniku której powstało dzieło artystyczne materialne lub niematerialne, w tym artystyczne wykonanie, stanowiące znaczący wkład w rozwój kultury,</w:t>
      </w:r>
    </w:p>
    <w:p w14:paraId="1E700567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kierowanie zespołami badawczymi realizującymi projekty finansowane w drodze konkursów krajowych lub zagranicznych,</w:t>
      </w:r>
    </w:p>
    <w:p w14:paraId="4A8BF864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autorstwo lub współautorstwo publikacji naukowych, w szczególności monografii naukowych, cyklu powiązanych tematycznie artykułów naukowych lub prac projektowych, konstrukcyjnych, technologicznych lub artystycznych;</w:t>
      </w:r>
    </w:p>
    <w:p w14:paraId="76C4E21A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dydaktycznej:</w:t>
      </w:r>
    </w:p>
    <w:p w14:paraId="7A22EE1C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aktywność w zakresie kształcenia i wychowywania studentów,</w:t>
      </w:r>
    </w:p>
    <w:p w14:paraId="2915B351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lastRenderedPageBreak/>
        <w:t>b) aktywność w zakresie kształcenia doktorantów i promowania kadr dydaktycznych,</w:t>
      </w:r>
    </w:p>
    <w:p w14:paraId="408CE9BE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prowadzenie kształcenia specjalistycznego lub innych form kształcenia, służących rozwojowi gospodarczemu lub społecznemu regionu lub kraju,</w:t>
      </w:r>
    </w:p>
    <w:p w14:paraId="78EFE427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autorstwo lub współautorstwo wybitnych i innowacyjnych podręczników akademickich;</w:t>
      </w:r>
    </w:p>
    <w:p w14:paraId="2610ACF9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wdrożeniowej:</w:t>
      </w:r>
    </w:p>
    <w:p w14:paraId="68C88939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praktyczne wykorzystanie wyników badań naukowych lub prac rozwojowych, w szczególności w działalności przemysłowej, naukowej lub handlowej,</w:t>
      </w:r>
    </w:p>
    <w:p w14:paraId="70453575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komercjalizacja wyników działalności naukowej oraz know-how związanego z tymi wynikami,</w:t>
      </w:r>
    </w:p>
    <w:p w14:paraId="2A20BCF8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wdrożenie oryginalnego osiągnięcia projektowego, technologicznego lub artystycznego;</w:t>
      </w:r>
    </w:p>
    <w:p w14:paraId="44FE4C7C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organizacyjnej:</w:t>
      </w:r>
    </w:p>
    <w:p w14:paraId="6AC91B71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rozszerzanie współpracy międzynarodowej na rzecz podnoszenia jakości badań naukowych, prac rozwojowych, kształcenia lub wspierania rozwoju gospodarczego lub społecznego regionu lub kraju,</w:t>
      </w:r>
    </w:p>
    <w:p w14:paraId="402EBB8E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rozwijanie współpracy z otoczeniem społeczno-gospodarczym, w szczególności w celu:</w:t>
      </w:r>
    </w:p>
    <w:p w14:paraId="5BDE1A04" w14:textId="77777777" w:rsidR="00514B41" w:rsidRDefault="00000000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prowadzenia badań naukowych lub prac rozwojowych na rzecz przedsiębiorców,</w:t>
      </w:r>
    </w:p>
    <w:p w14:paraId="7298E6B7" w14:textId="77777777" w:rsidR="00514B41" w:rsidRDefault="00000000">
      <w:pPr>
        <w:spacing w:before="130" w:after="130" w:line="240" w:lineRule="auto"/>
        <w:ind w:left="660"/>
        <w:jc w:val="both"/>
      </w:pPr>
      <w:r>
        <w:rPr>
          <w:rFonts w:ascii="Helvetica" w:eastAsia="Helvetica" w:hAnsi="Helvetica" w:cs="Helvetica"/>
          <w:sz w:val="18"/>
        </w:rPr>
        <w:t>- opracowania programów kształcenia i doskonalenia zawodowego dostosowanych do potrzeb społeczno-gospodarczych regionu lub kraju,</w:t>
      </w:r>
    </w:p>
    <w:p w14:paraId="6ED7DD75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efektywne zarządzanie podmiotem, o którym mowa w art. 7 ust. 1 ustawy z dnia 20 lipca 2018 r. - Prawo o szkolnictwie wyższym i nauce, zwanej dalej,,ustawą'', w szczególności osiągnięcie poprawy jego gospodarki finansowej.</w:t>
      </w:r>
    </w:p>
    <w:p w14:paraId="6A57CFC1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3</w:t>
      </w:r>
      <w:r>
        <w:rPr>
          <w:rFonts w:ascii="Helvetica" w:eastAsia="Helvetica" w:hAnsi="Helvetica" w:cs="Helvetica"/>
          <w:sz w:val="18"/>
        </w:rPr>
        <w:t xml:space="preserve"> Osiągnięcia są dokumentowane w postaci pisemnej, w szczególności w formie:</w:t>
      </w:r>
    </w:p>
    <w:p w14:paraId="45CA21DD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 przypadku osiągnięć, o których mowa w § 2 pkt 1:</w:t>
      </w:r>
    </w:p>
    <w:p w14:paraId="7681F3B3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dokumentów potwierdzających przebieg badań naukowych, prac rozwojowych lub twórczości artystycznej, w wyniku których zostało uzyskane osiągnięcie objęte wnioskiem, lub ich kopii, lub oświadczenia kandydata do nagrody zawierającego informacje o uzyskanych w tym zakresie osiągnięciach,</w:t>
      </w:r>
    </w:p>
    <w:p w14:paraId="726F00C0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dokumentów potwierdzających kierowanie przez kandydata do nagrody zespołem, o którym mowa w § 2 pkt 1 lit. d, lub ich kopii, lub oświadczenia kandydata o kierowaniu takim zespołem,</w:t>
      </w:r>
    </w:p>
    <w:p w14:paraId="277CC727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kopii stron czasopisma lub książki zawierających imiona i nazwisko autora lub imiona i nazwiska autorów, tytuł publikacji, nazwę wydawnictwa, miejsce wydania, miesiąc i rok wydania, nakład, numer ISBN lub ISSN, numer DOI,</w:t>
      </w:r>
    </w:p>
    <w:p w14:paraId="78F0F151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oświadczenia wydawcy publikacji naukowej albo oświadczeń współautorów publikacji naukowej o procentowym wkładzie autorskim kandydata do nagrody w publikację - w przypadku współautorstwa,</w:t>
      </w:r>
    </w:p>
    <w:p w14:paraId="4E669B93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dokumentów potwierdzających przebieg prac projektowych, konstrukcyjnych, technologicznych, w wyniku których zostało uzyskane osiągnięcie objęte wnioskiem, lub ich kopii, lub oświadczenia kandydata do nagrody zawierającego informacje o uzyskanych w tym zakresie osiągnięciach;</w:t>
      </w:r>
    </w:p>
    <w:p w14:paraId="516B26A6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 przypadku osiągnięć, o których mowa w § 2 pkt 2:</w:t>
      </w:r>
    </w:p>
    <w:p w14:paraId="16B69CC0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dokumentów zawierających informacje o osiągnięciach kandydata do nagrody w zakresie kształcenia i wychowywania studentów, kształcenia doktorantów i promowania kadr dydaktycznych, lub ich kopii, lub oświadczenia kandydata do nagrody zawierającego informacje o uzyskanych w tym zakresie osiągnięciach,</w:t>
      </w:r>
    </w:p>
    <w:p w14:paraId="76A8418C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dokumentów zawierających informacje o osiągnięciach kandydata do nagrody w zakresie kształcenia specjalistycznego lub innych form kształcenia, lub ich kopii, lub oświadczenia kandydata do nagrody zawierającego informacje o uzyskanych w tym zakresie osiągnięciach,</w:t>
      </w:r>
    </w:p>
    <w:p w14:paraId="2FE782DC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kopii stron podręcznika akademickiego zawierających imiona i nazwisko autora lub imiona i nazwiska współautorów, tytuł publikacji, nazwę wydawnictwa, miejsce wydania, miesiąc i rok wydania, nakład, numer ISBN lub ISSN, numer DOI,</w:t>
      </w:r>
    </w:p>
    <w:p w14:paraId="5F93F415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oświadczenia wydawcy publikacji naukowej lub oświadczeń współautorów o procentowym wkładzie autorskim kandydata do nagrody w publikację naukową - w przypadku współautorstwa;</w:t>
      </w:r>
    </w:p>
    <w:p w14:paraId="4A07B261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w przypadku osiągnięć, o których mowa w § 2 pkt 3:</w:t>
      </w:r>
    </w:p>
    <w:p w14:paraId="24530A88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lastRenderedPageBreak/>
        <w:t>a) dokumentów zawierających informacje o sposobie wykorzystania wyników badań naukowych lub prac rozwojowych prowadzonych przez kandydata do nagrody, lub ich kopii, lub oświadczenia kandydata do nagrody zawierającego informacje o uzyskanych w tym zakresie osiągnięciach,</w:t>
      </w:r>
    </w:p>
    <w:p w14:paraId="20C7CE56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dokumentów zawierających informacje o działaniach podjętych przez kandydata do nagrody w zakresie komercjalizacji wyników działalności naukowej oraz know-how związanego z tymi wynikami, o wynikach komercjalizacji lub o wdrożeniu oryginalnego osiągnięcia projektowego, lub ich kopii, lub oświadczenia kandydata do nagrody zawierającego informacje o uzyskanych w tym zakresie osiągnięciach;</w:t>
      </w:r>
    </w:p>
    <w:p w14:paraId="2C43854C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w przypadku osiągnięć, o których mowa w § 2 pkt 4:</w:t>
      </w:r>
    </w:p>
    <w:p w14:paraId="355D7619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dokumentów zawierających informacje o działaniach kandydata do nagrody związanych z rozszerzaniem współpracy międzynarodowej w zakresie, o którym mowa w § 2 pkt 4 lit. a, lub rozwijaniem współpracy z otoczeniem społeczno-gospodarczym, w tym o efektach uzyskanych w wyniku tych działań, lub ich kopii, lub oświadczenia kandydata do nagrody zawierającego informacje o uzyskanych w tym zakresie osiągnięciach,</w:t>
      </w:r>
    </w:p>
    <w:p w14:paraId="5D886D7B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dokumentów potwierdzających osiągnięcia kandydata do nagrody związane z działalnością zarządczą lub organizacyjną w zakresie gospodarowania majątkiem, polityki kadrowej, poprawy wyniku finansowego lub wyniku ewaluacji jakości działalności naukowej podmiotu, o którym mowa w art. 7 ust. 1 ustawy, lub ich kopii.</w:t>
      </w:r>
    </w:p>
    <w:p w14:paraId="55DCDDB3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4</w:t>
      </w:r>
    </w:p>
    <w:p w14:paraId="153209F3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Nagroda może zostać przyznana z inicjatywy własnej ministra albo na wniosek:</w:t>
      </w:r>
    </w:p>
    <w:p w14:paraId="3BB474A9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rektora uczelni nadzorowanej przez ministra;</w:t>
      </w:r>
    </w:p>
    <w:p w14:paraId="14EC58E1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prezydenta federacji podmiotów systemu szkolnictwa wyższego i nauki;</w:t>
      </w:r>
    </w:p>
    <w:p w14:paraId="4A1A6F47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prezesa Polskiej Akademii Nauk;</w:t>
      </w:r>
    </w:p>
    <w:p w14:paraId="732BD1D4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dyrektora instytutu naukowego Polskiej Akademii Nauk;</w:t>
      </w:r>
    </w:p>
    <w:p w14:paraId="731DA674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dyrektora instytutu badawczego;</w:t>
      </w:r>
    </w:p>
    <w:p w14:paraId="53879478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6) dyrektora międzynarodowego instytutu naukowego utworzonego na podstawie odrębnej ustawy działającego na terytorium Rzeczypospolitej Polskiej;</w:t>
      </w:r>
    </w:p>
    <w:p w14:paraId="1357A1D4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7) prezesa Polskiej Akademii Umiejętności;</w:t>
      </w:r>
    </w:p>
    <w:p w14:paraId="23E7FA83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8) osoby kierującej innym podmiotem prowadzącym głównie działalność naukową w sposób samodzielny i ciągły;</w:t>
      </w:r>
    </w:p>
    <w:p w14:paraId="15824BC9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9) Prezesa Centrum Łukasiewicz;</w:t>
      </w:r>
    </w:p>
    <w:p w14:paraId="42A2097A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10) dyrektora instytutu działającego w ramach Sieci Badawczej Łukasiewicz.</w:t>
      </w:r>
    </w:p>
    <w:p w14:paraId="5D5274A5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Osoba, o której mowa w ust. 1 pkt 1-10, zwana dalej,,wnioskodawcą'', w danym roku może zgłosić do nagrody nie więcej niż - w przypadku nagrody za:</w:t>
      </w:r>
    </w:p>
    <w:p w14:paraId="3F51CA4A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znaczące osiągnięcia w zakresie działalności naukowej, dydaktycznej lub wdrożeniowej - po jednej osobie lub grupie osób, o której mowa w § 8 ust. 8, w każdym z zakresów rodzajów znaczących osiągnięć, o których mowa w § 2 pkt 1-3;</w:t>
      </w:r>
    </w:p>
    <w:p w14:paraId="3FCA4563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znaczące osiągnięcia w zakresie działalności organizacyjnej - jedną osobę;</w:t>
      </w:r>
    </w:p>
    <w:p w14:paraId="4DD4ABE6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całokształt dorobku - jedną osobę.</w:t>
      </w:r>
    </w:p>
    <w:p w14:paraId="72D37496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Wnioskodawca może wskazać we wniosku jako kandydata do nagrody:</w:t>
      </w:r>
    </w:p>
    <w:p w14:paraId="352C9D1F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osobę zatrudnioną w kierowanym przez niego podmiocie albo</w:t>
      </w:r>
    </w:p>
    <w:p w14:paraId="0B948735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grupę osób, o której mowa w § 8 ust. 8, jeżeli w jej skład wchodzi co najmniej jedna osoba zatrudniona w kierowanym przez niego podmiocie.</w:t>
      </w:r>
    </w:p>
    <w:p w14:paraId="5C13A0AB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5</w:t>
      </w:r>
    </w:p>
    <w:p w14:paraId="7807A499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Wniosek składa się w terminie do dnia 15 lipca.</w:t>
      </w:r>
    </w:p>
    <w:p w14:paraId="584271AC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Wniosek składa się w formie dokumentu elektronicznego opatrzonego podpisem zaufanym albo kwalifikowanym podpisem elektronicznym, za pomocą elektronicznej skrzynki podawczej ministra.</w:t>
      </w:r>
    </w:p>
    <w:p w14:paraId="080FC980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Wzór wniosku stanowi załącznik do rozporządzenia.</w:t>
      </w:r>
    </w:p>
    <w:p w14:paraId="60B1EA32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Wnioskodawca wraz z wnioskiem składa odwzorowania cyfrowe następujących dokumentów:</w:t>
      </w:r>
    </w:p>
    <w:p w14:paraId="247270EF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1) opinii o zasadności wystąpienia z wnioskiem, sporządzonej odpowiednio przez:</w:t>
      </w:r>
    </w:p>
    <w:p w14:paraId="55634276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senat uczelni - w przypadku gdy wnioskodawcą jest rektor,</w:t>
      </w:r>
    </w:p>
    <w:p w14:paraId="5BF98733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zgromadzenie federacji podmiotów systemu szkolnictwa wyższego i nauki - w przypadku gdy wnioskodawcą jest prezydent danej federacji,</w:t>
      </w:r>
    </w:p>
    <w:p w14:paraId="0EC4A3AB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Zgromadzenie Ogólne Polskiej Akademii Nauk - w przypadku gdy wnioskodawcą jest prezes Polskiej Akademii Nauk,</w:t>
      </w:r>
    </w:p>
    <w:p w14:paraId="28C79F6E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radę naukową instytutu naukowego Polskiej Akademii Nauk - w przypadku gdy wnioskodawcą jest dyrektor danego instytutu,</w:t>
      </w:r>
    </w:p>
    <w:p w14:paraId="0D3BFD4E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radę naukową instytutu badawczego - w przypadku gdy wnioskodawcą jest dyrektor danego instytutu,</w:t>
      </w:r>
    </w:p>
    <w:p w14:paraId="5171519B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f) organ stanowiący międzynarodowego instytutu naukowego utworzonego na podstawie odrębnej ustawy działającego na terytorium Rzeczypospolitej Polskiej - w przypadku gdy wnioskodawcą jest dyrektor danego instytutu,</w:t>
      </w:r>
    </w:p>
    <w:p w14:paraId="035490F6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g) Walne Zgromadzenie Polskiej Akademii Umiejętności - w przypadku gdy wnioskodawcą jest prezes Polskiej Akademii Umiejętności,</w:t>
      </w:r>
    </w:p>
    <w:p w14:paraId="5E49E530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h) organ stanowiący podmiotu prowadzącego głównie działalność naukową w sposób samodzielny i ciągły - w przypadku gdy wnioskodawcą jest osoba kierująca danym podmiotem,</w:t>
      </w:r>
    </w:p>
    <w:p w14:paraId="53EA48A4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i) Radę Centrum Łukasiewicz - w przypadku gdy wnioskodawcą jest Prezes Centrum Łukasiewicz,</w:t>
      </w:r>
    </w:p>
    <w:p w14:paraId="5DF1A321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j) radę instytutu działającego w ramach Sieci Badawczej Łukasiewicz i Prezesa Centrum Łukasiewicz - w przypadku gdy wnioskodawcą jest dyrektor danego instytutu;</w:t>
      </w:r>
    </w:p>
    <w:p w14:paraId="1A0C03E1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dwóch rekomendacji sporządzonych w związku z wnioskiem;</w:t>
      </w:r>
    </w:p>
    <w:p w14:paraId="59FD8EE0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innych dokumentów istotnych z punktu widzenia uzasadnienia przyznania nagrody, w szczególności informacji o uzyskanych wyróżnieniach i nagrodach, w kraju lub za granicą;</w:t>
      </w:r>
    </w:p>
    <w:p w14:paraId="6F5F13CB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oświadczenia kandydata do nagrody o niekaralności za umyślne przestępstwo lub umyślne przestępstwo skarbowe lub karą dyscyplinarną;</w:t>
      </w:r>
    </w:p>
    <w:p w14:paraId="2D874C95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5) oświadczenia kandydata do nagrody o wyrażeniu zgody na przetwarzanie jego danych osobowych na potrzeby rozpatrzenia wniosku, przyznania oraz wypłacenia nagrody.</w:t>
      </w:r>
    </w:p>
    <w:p w14:paraId="3A91B118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Do wniosku nie dołącza się dokumentów, o których mowa w § 3.</w:t>
      </w:r>
    </w:p>
    <w:p w14:paraId="0243ABB5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6. Rekomendację, o której mowa w ust. 4 pkt 2, może sporządzić osoba, która:</w:t>
      </w:r>
    </w:p>
    <w:p w14:paraId="791EE4E4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nie jest zatrudniona w podmiocie, w którym jest zatrudniony kandydat do nagrody, oraz</w:t>
      </w:r>
    </w:p>
    <w:p w14:paraId="313FEA21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nie pozostaje z kandydatem do nagrody w takim stosunku prawnym lub faktycznym, który może budzić uzasadnione wątpliwości co do jej bezstronności, oraz</w:t>
      </w:r>
    </w:p>
    <w:p w14:paraId="7C05C2BC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posiada co najmniej stopień doktora habilitowanego.</w:t>
      </w:r>
    </w:p>
    <w:p w14:paraId="040CA2D5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7. W przypadku rekomendacji sporządzonej przez osobę nieposiadającą nadanego w Rzeczypospolitej Polskiej stopnia naukowego, stopnia w zakresie sztuki lub tytułu profesora wraz z wnioskiem składa się oświadczenie wnioskodawcy, że osoba ta posiada pozycję naukową odpowiadającą wymogowi, o którym mowa w ust. 6 pkt 3, i nie jest zatrudniona w podmiocie, w którym jest zatrudniony kandydat do nagrody.</w:t>
      </w:r>
    </w:p>
    <w:p w14:paraId="73CF74A8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8. Rekomendacja, o której mowa w ust. 4 pkt 2, może być sporządzona w języku obcym, przy czym rekomendację sporządzoną w języku obcym innym niż język angielski składa się wraz z kopią jej tłumaczenia na język polski albo angielski sporządzonego i poświadczonego przez tłumacza przysięgłego albo kopią jej tłumaczenia na język polski sporządzonego przez zagranicznego tłumacza i poświadczonego przez właściwego konsula Rzeczypospolitej Polskiej.</w:t>
      </w:r>
    </w:p>
    <w:p w14:paraId="78BB4278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9. W przypadku wniosku o przyznanie nagrody zespołowej, o której mowa w § 8 ust. 8:</w:t>
      </w:r>
    </w:p>
    <w:p w14:paraId="42F1F619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oświadczenia, o których mowa w ust. 4 pkt 4 i 5, składa każda z osób wchodzących w skład grupy osób, której dotyczy wniosek;</w:t>
      </w:r>
    </w:p>
    <w:p w14:paraId="577AE456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każda z osób wchodzących w skład grupy osób, której dotyczy wniosek, składa oświadczenie o potwierdzeniu określonego we wniosku procentowego udziału poszczególnych osób w powstaniu osiągnięcia;</w:t>
      </w:r>
    </w:p>
    <w:p w14:paraId="2096AD7B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3) wymagania, o których mowa w ust. 6 pkt 1 i 2, muszą być spełnione w stosunku do każdej z osób wchodzących w skład grupy osób, której dotyczy wniosek.</w:t>
      </w:r>
    </w:p>
    <w:p w14:paraId="4F8A1349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10. W przypadku wniosku składanego przez wnioskodawcę, o którym mowa w § 4 ust. 1 pkt 8, wraz z wnioskiem składa się odwzorowanie cyfrowe dokumentu potwierdzającego prowadzenie przez kierowany przez wnioskodawcę podmiot działalności naukowej w sposób samodzielny i ciągły.</w:t>
      </w:r>
    </w:p>
    <w:p w14:paraId="7F12BBEB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6</w:t>
      </w:r>
    </w:p>
    <w:p w14:paraId="0CC035DD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Do rozpatrzenia są kierowane wyłącznie wnioski spełniające wymagania formalne.</w:t>
      </w:r>
    </w:p>
    <w:p w14:paraId="44DF0CC4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przypadku stwierdzenia braków formalnych wniosku minister wyznacza wnioskodawcy termin, nie krótszy niż 14 dni, do jego uzupełnienia, pod rygorem pozostawienia wniosku bez rozpoznania.</w:t>
      </w:r>
    </w:p>
    <w:p w14:paraId="3BF99EDC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7</w:t>
      </w:r>
    </w:p>
    <w:p w14:paraId="725027B9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Przy podejmowaniu decyzji o przyznaniu nagrody, o której mowa w § 1 pkt 1 lit. a, uwzględnia się następujące kryteria w zakresie działalności:</w:t>
      </w:r>
    </w:p>
    <w:p w14:paraId="0810E131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naukowej:</w:t>
      </w:r>
    </w:p>
    <w:p w14:paraId="0A9BC762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oryginalność i nowatorstwo uzyskanego osiągnięcia,</w:t>
      </w:r>
    </w:p>
    <w:p w14:paraId="153C9F05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znaczenie uzyskanego osiągnięcia dla rozwoju gospodarki w skali międzynarodowej, kraju lub regionu,</w:t>
      </w:r>
    </w:p>
    <w:p w14:paraId="51AD40EE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znaczenie uzyskanego osiągnięcia dla kultury, dziedziny nauki lub dyscypliny naukowej albo dziedziny sztuki lub dyscypliny artystycznej, w której zostało ono uzyskane,</w:t>
      </w:r>
    </w:p>
    <w:p w14:paraId="7EA0DA8D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aktywność lub zaangażowanie w zakresie kierowania zespołem, o którym mowa w § 2 pkt 1 lit. d, lub inicjowanie działalności takich zespołów,</w:t>
      </w:r>
    </w:p>
    <w:p w14:paraId="7BED493B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e) rangę konkursu krajowego lub międzynarodowego, w ramach którego został zrealizowany projekt;</w:t>
      </w:r>
    </w:p>
    <w:p w14:paraId="591F5FEE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dydaktycznej:</w:t>
      </w:r>
    </w:p>
    <w:p w14:paraId="23B02546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zaangażowanie w zakresie kształcenia i promowania kadr dydaktycznych,</w:t>
      </w:r>
    </w:p>
    <w:p w14:paraId="3792B2EA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zaangażowanie w zakresie kształcenia i wychowania studentów lub kształcenia doktorantów,</w:t>
      </w:r>
    </w:p>
    <w:p w14:paraId="11E69599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stosowanie różnorodnych form kształcenia,</w:t>
      </w:r>
    </w:p>
    <w:p w14:paraId="5605D936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wkład w rozwój kształcenia i poprawę jego jakości;</w:t>
      </w:r>
    </w:p>
    <w:p w14:paraId="396AC329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3) wdrożeniowej:</w:t>
      </w:r>
    </w:p>
    <w:p w14:paraId="4FCDCDDE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nowatorstwo lub użyteczność wykorzystanych wyników badań naukowych lub prac rozwojowych,</w:t>
      </w:r>
    </w:p>
    <w:p w14:paraId="255F8C8D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znaczenie wykorzystanych wyników badań naukowych lub prac rozwojowych dla działalności przemysłowej, naukowej lub handlowej w skali międzynarodowej, kraju lub regionu,</w:t>
      </w:r>
    </w:p>
    <w:p w14:paraId="5D9FBAF6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aktywność w zakresie komercjalizowania wyników działalności naukowej oraz know-how związanego z tymi wynikami;</w:t>
      </w:r>
    </w:p>
    <w:p w14:paraId="53D462FB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4) organizacyjnej:</w:t>
      </w:r>
    </w:p>
    <w:p w14:paraId="15E61B71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aktywność lub zaangażowanie w zakresie podejmowania i prowadzenia działań, o których mowa w § 2 pkt 4 lit. a i b, oraz jakość uzyskanych efektów i ich znaczenie dla nauki, rozwoju i poprawy jakości kształcenia, a także dla rozwoju gospodarczego lub społecznego kraju lub regionu,</w:t>
      </w:r>
    </w:p>
    <w:p w14:paraId="37B772E0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znaczenie wyników w zakresie efektywnego zarządzania podmiotem dla poprawy jego gospodarki finansowej.</w:t>
      </w:r>
    </w:p>
    <w:p w14:paraId="13BED764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Decyzję o przyznaniu nagrody, o której mowa w § 1 pkt 1 lit. b, podejmuje się z uwzględnieniem przebiegu dotychczasowej kariery zawodowej i naukowej kandydata do nagrody oraz stosownie do rodzaju znaczącego osiągnięcia wskazanego we wniosku, a także kryteriów określonych w ust. 1, właściwych dla rodzaju działalności, w której zostało ono uzyskane.</w:t>
      </w:r>
    </w:p>
    <w:p w14:paraId="1B59CCE8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8</w:t>
      </w:r>
    </w:p>
    <w:p w14:paraId="5F168EE3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Nagroda może zostać przyznana obywatelowi polskiemu lub cudzoziemcowi.</w:t>
      </w:r>
    </w:p>
    <w:p w14:paraId="7F74738D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Nagroda, o której mowa w § 1 pkt 1 lit. b, może zostać przyznana danej osobie raz w ciągu kariery zawodowej.</w:t>
      </w:r>
    </w:p>
    <w:p w14:paraId="3181E74D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lastRenderedPageBreak/>
        <w:t>3. Nagroda może zostać przyznana osobie, która nie była skazana prawomocnym wyrokiem za umyślne przestępstwo lub umyślne przestępstwo skarbowe lub ukarana karą dyscyplinarną.</w:t>
      </w:r>
    </w:p>
    <w:p w14:paraId="5F935135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Dane osiągnięcie, o którym mowa w § 2, może być przedmiotem wniosku, jeżeli zostało uzyskane w okresie dwóch lat poprzedzających rok złożenia wniosku. Osiągnięcie to może być przedmiotem wniosku tylko raz.</w:t>
      </w:r>
    </w:p>
    <w:p w14:paraId="319F4F19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Nagroda za znaczące osiągnięcie, o którym mowa w § 2 pkt 1-3 i 4 lit. a i b, może zostać przyznana osobie, która uzyskała to osiągnięcie w okresie zatrudnienia w podmiocie, o którym mowa w art. 7 ust. 1 ustawy, w zagranicznej uczelni lub instytucji naukowej.</w:t>
      </w:r>
    </w:p>
    <w:p w14:paraId="47AA3AB0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6. Nagroda za znaczące osiągnięcie, o którym mowa w § 2 pkt 4 lit. c, może zostać przyznana osobie, która uzyskała to osiągnięcie, będąc zatrudniona w podmiocie, o którym mowa w art. 7 ust. 1 ustawy, i zarządzając tym podmiotem.</w:t>
      </w:r>
    </w:p>
    <w:p w14:paraId="689A4C26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7. Nagroda za znaczące osiągnięcie, o którym mowa w § 2 pkt 4 lit. c, może zostać przyznana, jeżeli podmiot, o którym mowa w art. 7 ust. 1 ustawy, uzyskał zatwierdzenie sprawozdania finansowego za rok, za który ma być przyznana nagroda, i z którego wynika, że podmiot ten osiągnął dodatni wynik finansowy.</w:t>
      </w:r>
    </w:p>
    <w:p w14:paraId="02684252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8. Nagroda za znaczące osiągnięcie, o którym mowa w § 2 pkt 1-3, może zostać przyznana jednej osobie jako nagroda indywidualna albo grupie osób jako nagroda zespołowa.</w:t>
      </w:r>
    </w:p>
    <w:p w14:paraId="74C50892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9. Nagroda, o której mowa w § 1 pkt 1 lit. b, może zostać przyznana osobie, która w okresie zatrudnienia w podmiotach, o których mowa w art. 7 ust. 1 ustawy, w zagranicznej uczelni lub instytucji naukowej, nie krótszym niż 20 lat, uzyskała znaczące osiągnięcie w zakresie co najmniej jednego z rodzajów działalności wymienionych w § 2.</w:t>
      </w:r>
    </w:p>
    <w:p w14:paraId="45E6BF81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9</w:t>
      </w:r>
    </w:p>
    <w:p w14:paraId="404D8903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Minister przyznaje nagrody w terminie do dnia 15 stycznia.</w:t>
      </w:r>
    </w:p>
    <w:p w14:paraId="798E0710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 danym roku minister może przyznać nie więcej niż 200 nagród, z tego za:</w:t>
      </w:r>
    </w:p>
    <w:p w14:paraId="58B1DBE2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znaczące osiągnięcia w zakresie działalności naukowej, dydaktycznej, wdrożeniowej lub organizacyjnej - nie więcej niż 180;</w:t>
      </w:r>
    </w:p>
    <w:p w14:paraId="3A4D5CAC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całokształt dorobku - nie więcej niż 20.</w:t>
      </w:r>
    </w:p>
    <w:p w14:paraId="44E8F7B8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Maksymalna wysokość nagrody nie może przekroczyć w przypadku nagrody za:</w:t>
      </w:r>
    </w:p>
    <w:p w14:paraId="38742164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znaczące osiągnięcia w zakresie działalności:</w:t>
      </w:r>
    </w:p>
    <w:p w14:paraId="5A31C11C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naukowej - piętnastokrotności,</w:t>
      </w:r>
    </w:p>
    <w:p w14:paraId="41CA2976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dydaktycznej - piętnastokrotności,</w:t>
      </w:r>
    </w:p>
    <w:p w14:paraId="03A568FD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c) wdrożeniowej - piętnastokrotności,</w:t>
      </w:r>
    </w:p>
    <w:p w14:paraId="7BB97292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d) organizacyjnej - dziesięciokrotności,</w:t>
      </w:r>
    </w:p>
    <w:p w14:paraId="146D41E1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całokształt dorobku - piętnastokrotności</w:t>
      </w:r>
    </w:p>
    <w:p w14:paraId="3E850B83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- wysokości minimalnego miesięcznego wynagrodzenia zasadniczego dla profesora w uczelni publicznej, określonego w przepisach wydanych na podstawie art. 137 ust. 2 ustawy.</w:t>
      </w:r>
    </w:p>
    <w:p w14:paraId="111771F7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4. Wysokość udziału w nagrodzie zespołowej dla poszczególnych nagrodzonych osób ustala się odpowiednio do procentowego udziału każdej z nich w powstaniu osiągnięcia, określonego:</w:t>
      </w:r>
    </w:p>
    <w:p w14:paraId="4B7BCE3F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we wniosku - w przypadku nagrody zespołowej przyznanej na wniosek;</w:t>
      </w:r>
    </w:p>
    <w:p w14:paraId="67A42598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2) w oświadczeniu osoby kierującej pracami nagrodzonej grupy osób, o której mowa w § 8 ust. 8 - w przypadku nagrody zespołowej przyznanej z inicjatywy własnej ministra.</w:t>
      </w:r>
    </w:p>
    <w:p w14:paraId="1F4328D7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5. Minister niezwłocznie po przyznaniu nagrody zespołowej przyznanej z jego inicjatywy wzywa osobę kierującą pracami nagrodzonej grupy osób do złożenia oświadczenia, o którym mowa w ust. 4 pkt 2, w terminie 21 dni od dnia otrzymania wezwania.</w:t>
      </w:r>
    </w:p>
    <w:p w14:paraId="6E8273CE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6. W przypadku niezłożenia w terminie oświadczenia, o którym mowa w ust. 4 pkt 2, nagrodę zespołową wypłaca się poszczególnym nagrodzonym osobom w jednakowej wysokości.</w:t>
      </w:r>
    </w:p>
    <w:p w14:paraId="1DA18C6A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10</w:t>
      </w:r>
    </w:p>
    <w:p w14:paraId="59948B9C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1. Nagrodę przyznaną:</w:t>
      </w:r>
    </w:p>
    <w:p w14:paraId="32BCB5FE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t>1) na wniosek - wypłaca podmiot, którym kieruje wnioskodawca;</w:t>
      </w:r>
    </w:p>
    <w:p w14:paraId="0C9E8E58" w14:textId="77777777" w:rsidR="00514B41" w:rsidRDefault="00000000">
      <w:pPr>
        <w:spacing w:before="130" w:after="130" w:line="240" w:lineRule="auto"/>
        <w:ind w:left="220"/>
        <w:jc w:val="both"/>
      </w:pPr>
      <w:r>
        <w:rPr>
          <w:rFonts w:ascii="Helvetica" w:eastAsia="Helvetica" w:hAnsi="Helvetica" w:cs="Helvetica"/>
          <w:sz w:val="18"/>
        </w:rPr>
        <w:lastRenderedPageBreak/>
        <w:t>2) z inicjatywy własnej ministra osobie, która w dniu jej przyznania:</w:t>
      </w:r>
    </w:p>
    <w:p w14:paraId="39C77ADE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a) była zatrudniona w podmiocie, o którym mowa w art. 7 ust. 1 ustawy - wypłaca ten podmiot,</w:t>
      </w:r>
    </w:p>
    <w:p w14:paraId="34C179A1" w14:textId="77777777" w:rsidR="00514B41" w:rsidRDefault="00000000">
      <w:pPr>
        <w:spacing w:before="130" w:after="130" w:line="240" w:lineRule="auto"/>
        <w:ind w:left="440"/>
        <w:jc w:val="both"/>
      </w:pPr>
      <w:r>
        <w:rPr>
          <w:rFonts w:ascii="Helvetica" w:eastAsia="Helvetica" w:hAnsi="Helvetica" w:cs="Helvetica"/>
          <w:sz w:val="18"/>
        </w:rPr>
        <w:t>b) nie była zatrudniona w podmiocie, o którym mowa w art. 7 ust. 1 ustawy - wypłaca minister.</w:t>
      </w:r>
    </w:p>
    <w:p w14:paraId="7D63ED4D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2. Wypłata nagrody, o której mowa w ust. 1 pkt 1 i pkt 2 lit. a, następuje jednorazowo na rachunek bankowy albo na rachunek w spółdzielczej kasie oszczędnościowo-kredytowej wskazany przez nagrodzoną osobę albo gotówką. Nagrodę wypłaca się ze środków finansowych przekazanych na ten cel przez ministra, w terminie 14 dni od dnia ich zaksięgowania na rachunku bankowym odpowiednio podmiotu, którym kieruje wnioskodawca, albo podmiotu zatrudniającego nagrodzoną osobę.</w:t>
      </w:r>
    </w:p>
    <w:p w14:paraId="7D939EAD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sz w:val="18"/>
        </w:rPr>
        <w:t>3. Wypłata nagrody, o której mowa w ust. 1 pkt 2 lit. b, następuje jednorazowo na rachunek bankowy albo na rachunek w spółdzielczej kasie oszczędnościowo-kredytowej wskazany przez nagrodzoną osobę, w terminie 14 dni od dnia przekazania ministrowi numeru tego rachunku.</w:t>
      </w:r>
    </w:p>
    <w:p w14:paraId="233B4EDB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§ 11</w:t>
      </w:r>
      <w:r>
        <w:rPr>
          <w:rFonts w:ascii="Helvetica" w:eastAsia="Helvetica" w:hAnsi="Helvetica" w:cs="Helvetica"/>
          <w:sz w:val="18"/>
        </w:rPr>
        <w:t xml:space="preserve"> Rozporządzenie wchodzi w życie z dniem następującym po dniu ogłoszenia</w:t>
      </w:r>
      <w:r>
        <w:rPr>
          <w:rStyle w:val="Odwoanieprzypisudolnego"/>
        </w:rPr>
        <w:footnoteReference w:id="2"/>
      </w:r>
      <w:r>
        <w:rPr>
          <w:rFonts w:ascii="Helvetica" w:eastAsia="Helvetica" w:hAnsi="Helvetica" w:cs="Helvetica"/>
          <w:sz w:val="18"/>
        </w:rPr>
        <w:t>.</w:t>
      </w:r>
    </w:p>
    <w:p w14:paraId="354CF2B6" w14:textId="77777777" w:rsidR="00514B41" w:rsidRDefault="00000000">
      <w:pPr>
        <w:spacing w:before="130" w:after="130" w:line="240" w:lineRule="auto"/>
        <w:jc w:val="both"/>
      </w:pPr>
      <w:r>
        <w:rPr>
          <w:rFonts w:ascii="Helvetica" w:eastAsia="Helvetica" w:hAnsi="Helvetica" w:cs="Helvetica"/>
          <w:b/>
          <w:sz w:val="18"/>
        </w:rPr>
        <w:t>Załącznik Wniosek o przyznanie nagrody ministra właściwego do spraw szkolnictwa wyższego i nauki (wzór)</w:t>
      </w:r>
    </w:p>
    <w:p w14:paraId="64081113" w14:textId="77777777" w:rsidR="00514B41" w:rsidRDefault="00000000">
      <w:pPr>
        <w:suppressAutoHyphens/>
        <w:spacing w:before="130" w:after="130" w:line="240" w:lineRule="auto"/>
        <w:jc w:val="center"/>
      </w:pPr>
      <w:r>
        <w:rPr>
          <w:rFonts w:ascii="Helvetica" w:eastAsia="Helvetica" w:hAnsi="Helvetica" w:cs="Helvetica"/>
          <w:b/>
          <w:sz w:val="18"/>
        </w:rPr>
        <w:t>(patrz oryginał)</w:t>
      </w:r>
    </w:p>
    <w:sectPr w:rsidR="00514B41">
      <w:footerReference w:type="default" r:id="rId6"/>
      <w:type w:val="nextColumn"/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19518" w14:textId="77777777" w:rsidR="00386CA3" w:rsidRDefault="00386CA3">
      <w:pPr>
        <w:spacing w:after="0" w:line="240" w:lineRule="auto"/>
      </w:pPr>
      <w:r>
        <w:separator/>
      </w:r>
    </w:p>
  </w:endnote>
  <w:endnote w:type="continuationSeparator" w:id="0">
    <w:p w14:paraId="02FD8AA2" w14:textId="77777777" w:rsidR="00386CA3" w:rsidRDefault="00386C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AA63DC" w14:textId="77777777" w:rsidR="00514B41" w:rsidRDefault="00000000">
    <w:r>
      <w:t>Legalis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F4CDE" w14:textId="77777777" w:rsidR="00386CA3" w:rsidRDefault="00386CA3">
      <w:pPr>
        <w:spacing w:after="0" w:line="240" w:lineRule="auto"/>
      </w:pPr>
      <w:r>
        <w:separator/>
      </w:r>
    </w:p>
  </w:footnote>
  <w:footnote w:type="continuationSeparator" w:id="0">
    <w:p w14:paraId="6BAB16CE" w14:textId="77777777" w:rsidR="00386CA3" w:rsidRDefault="00386CA3">
      <w:pPr>
        <w:spacing w:after="0" w:line="240" w:lineRule="auto"/>
      </w:pPr>
      <w:r>
        <w:continuationSeparator/>
      </w:r>
    </w:p>
  </w:footnote>
  <w:footnote w:id="1">
    <w:p w14:paraId="7F0E8C86" w14:textId="77777777" w:rsidR="00514B41" w:rsidRDefault="00000000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Obecnie działem administracji rządowej – szkolnictwo wyższe i nauka kieruje Minister Edukacji i Nauki, na podstawie § 1 ust. 2pkt 2 rozporządzenia Prezesa Rady Ministrów z dnia 20 października 2020 r. w sprawie szczegółowego zakresu działania MinistraEdukacji i Nauki (Dz.U. poz. 1848 i 2335).</w:t>
      </w:r>
    </w:p>
  </w:footnote>
  <w:footnote w:id="2">
    <w:p w14:paraId="6C31FB5F" w14:textId="77777777" w:rsidR="00514B41" w:rsidRDefault="00000000">
      <w:pPr>
        <w:pStyle w:val="Tekstprzypisudolnego"/>
        <w:jc w:val="both"/>
      </w:pPr>
      <w:r>
        <w:rPr>
          <w:rStyle w:val="Odwoanieprzypisudolnego"/>
        </w:rPr>
        <w:footnoteRef/>
      </w:r>
      <w:r>
        <w:rPr>
          <w:rFonts w:ascii="Helvetica" w:eastAsia="Helvetica" w:hAnsi="Helvetica" w:cs="Helvetica"/>
          <w:sz w:val="18"/>
        </w:rPr>
        <w:t xml:space="preserve"> Rozporządzenie zostało ogłoszone w dniu 30 stycznia 2019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41"/>
    <w:rsid w:val="0004473D"/>
    <w:rsid w:val="00386CA3"/>
    <w:rsid w:val="00514B41"/>
    <w:rsid w:val="00C02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A629"/>
  <w15:docId w15:val="{49C047CD-502B-4BBD-8DAD-F91DB6934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2982</Words>
  <Characters>17898</Characters>
  <Application>Microsoft Office Word</Application>
  <DocSecurity>0</DocSecurity>
  <Lines>149</Lines>
  <Paragraphs>41</Paragraphs>
  <ScaleCrop>false</ScaleCrop>
  <Company/>
  <LinksUpToDate>false</LinksUpToDate>
  <CharactersWithSpaces>20839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Apache POI</dc:creator>
  <cp:lastModifiedBy>Marlena Kobus</cp:lastModifiedBy>
  <cp:revision>2</cp:revision>
  <dcterms:created xsi:type="dcterms:W3CDTF">2025-05-09T10:34:00Z</dcterms:created>
  <dcterms:modified xsi:type="dcterms:W3CDTF">2025-05-09T10:34:00Z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PPL">
    <vt:lpwstr>false</vt:lpwstr>
  </property>
</Properties>
</file>